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EC" w:rsidRPr="00B015EC" w:rsidRDefault="00B015EC" w:rsidP="00B015EC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SimSun" w:hAnsi="Times New Roman" w:cs="Times New Roman"/>
          <w:b/>
          <w:sz w:val="28"/>
          <w:szCs w:val="26"/>
          <w:lang w:eastAsia="ru-RU"/>
        </w:rPr>
      </w:pPr>
      <w:r w:rsidRPr="00B015EC">
        <w:rPr>
          <w:rFonts w:ascii="Times New Roman" w:eastAsia="SimSun" w:hAnsi="Times New Roman" w:cs="Times New Roman"/>
          <w:b/>
          <w:sz w:val="28"/>
          <w:szCs w:val="26"/>
          <w:lang w:eastAsia="ru-RU"/>
        </w:rPr>
        <w:t>Инновационные площадки на базе центров образования ГО г. Уфа РБ</w:t>
      </w:r>
    </w:p>
    <w:tbl>
      <w:tblPr>
        <w:tblW w:w="11276" w:type="dxa"/>
        <w:tblInd w:w="-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888"/>
        <w:gridCol w:w="24"/>
        <w:gridCol w:w="2359"/>
        <w:gridCol w:w="14"/>
        <w:gridCol w:w="8"/>
        <w:gridCol w:w="1386"/>
        <w:gridCol w:w="8"/>
        <w:gridCol w:w="14"/>
        <w:gridCol w:w="1947"/>
        <w:gridCol w:w="24"/>
        <w:gridCol w:w="11"/>
        <w:gridCol w:w="1606"/>
        <w:gridCol w:w="1559"/>
      </w:tblGrid>
      <w:tr w:rsidR="00B015EC" w:rsidRPr="00B015EC" w:rsidTr="00B015EC">
        <w:trPr>
          <w:trHeight w:val="1566"/>
        </w:trPr>
        <w:tc>
          <w:tcPr>
            <w:tcW w:w="428" w:type="dxa"/>
            <w:shd w:val="clear" w:color="auto" w:fill="auto"/>
            <w:noWrap/>
          </w:tcPr>
          <w:p w:rsidR="00B015EC" w:rsidRPr="00B015EC" w:rsidRDefault="00B015EC" w:rsidP="00B015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373" w:type="dxa"/>
            <w:gridSpan w:val="2"/>
            <w:shd w:val="clear" w:color="auto" w:fill="auto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площадки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:rsidR="00B015EC" w:rsidRPr="00B015EC" w:rsidRDefault="00B015EC" w:rsidP="00B015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B015EC" w:rsidRPr="00B015EC" w:rsidRDefault="00B015EC" w:rsidP="00B015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площадки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:rsidR="00B015EC" w:rsidRPr="00B015EC" w:rsidRDefault="00B015EC" w:rsidP="00B015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курирующей площадку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015EC" w:rsidRPr="00B015EC" w:rsidRDefault="00B015EC" w:rsidP="00B015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B015EC" w:rsidRPr="00B015EC" w:rsidRDefault="00B015EC" w:rsidP="00B015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площадки  </w:t>
            </w:r>
            <w:r w:rsidRPr="00B015EC">
              <w:rPr>
                <w:rFonts w:ascii="Times New Roman" w:eastAsia="Times New Roman" w:hAnsi="Times New Roman" w:cs="Times New Roman"/>
                <w:lang w:eastAsia="ru-RU"/>
              </w:rPr>
              <w:t>(федеральная, региональная, городская)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5EC" w:rsidRPr="00B015EC" w:rsidRDefault="00B015EC" w:rsidP="00B015E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площадки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bookmarkStart w:id="0" w:name="_GoBack"/>
            <w:bookmarkEnd w:id="0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015EC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B015EC">
              <w:rPr>
                <w:rFonts w:ascii="Times New Roman" w:eastAsia="Times New Roman" w:hAnsi="Times New Roman" w:cs="Times New Roman"/>
                <w:lang w:eastAsia="ru-RU"/>
              </w:rPr>
              <w:t>, сетевая)</w:t>
            </w:r>
          </w:p>
        </w:tc>
      </w:tr>
      <w:tr w:rsidR="00B015EC" w:rsidRPr="00B015EC" w:rsidTr="00B015EC">
        <w:trPr>
          <w:trHeight w:val="441"/>
        </w:trPr>
        <w:tc>
          <w:tcPr>
            <w:tcW w:w="11276" w:type="dxa"/>
            <w:gridSpan w:val="14"/>
            <w:shd w:val="clear" w:color="auto" w:fill="auto"/>
            <w:noWrap/>
            <w:vAlign w:val="center"/>
          </w:tcPr>
          <w:p w:rsidR="00B015EC" w:rsidRPr="00B015EC" w:rsidRDefault="00B015EC" w:rsidP="00B015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B015EC" w:rsidRPr="00B015EC" w:rsidTr="00B015EC">
        <w:trPr>
          <w:trHeight w:val="416"/>
        </w:trPr>
        <w:tc>
          <w:tcPr>
            <w:tcW w:w="428" w:type="dxa"/>
            <w:shd w:val="clear" w:color="auto" w:fill="auto"/>
            <w:noWrap/>
            <w:vAlign w:val="center"/>
          </w:tcPr>
          <w:p w:rsidR="00B015EC" w:rsidRPr="00B015EC" w:rsidRDefault="00B015EC" w:rsidP="00B015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«Центр образования </w:t>
            </w: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35» 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B015EC" w:rsidRPr="00B015EC" w:rsidRDefault="00B015EC" w:rsidP="00B015EC">
            <w:pPr>
              <w:spacing w:after="0" w:line="240" w:lineRule="auto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Дополнительная предпрофессиональная образовательная программа </w:t>
            </w:r>
          </w:p>
          <w:p w:rsidR="00B015EC" w:rsidRPr="00B015EC" w:rsidRDefault="00B015EC" w:rsidP="00B015EC">
            <w:pPr>
              <w:spacing w:after="0" w:line="240" w:lineRule="auto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по физиологии человека для </w:t>
            </w:r>
            <w:proofErr w:type="gramStart"/>
            <w:r w:rsidRPr="00B015EC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профильных</w:t>
            </w:r>
            <w:proofErr w:type="gramEnd"/>
            <w:r w:rsidRPr="00B015EC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медико-биологических </w:t>
            </w:r>
          </w:p>
          <w:p w:rsidR="00B015EC" w:rsidRPr="00B015EC" w:rsidRDefault="00B015EC" w:rsidP="00B015EC">
            <w:pPr>
              <w:spacing w:after="0" w:line="240" w:lineRule="auto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10–11 классов </w:t>
            </w:r>
          </w:p>
          <w:p w:rsidR="00B015EC" w:rsidRPr="00B015EC" w:rsidRDefault="00B015EC" w:rsidP="00B0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в контексте профессиональной ориентации </w:t>
            </w:r>
            <w:proofErr w:type="gramStart"/>
            <w:r w:rsidRPr="00B015EC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РБ,</w:t>
            </w: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 В.Н.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015EC" w:rsidRPr="00B015EC" w:rsidRDefault="00B015EC" w:rsidP="00B015EC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015EC" w:rsidRPr="00B015EC" w:rsidRDefault="00B015EC" w:rsidP="00B015E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</w:tc>
      </w:tr>
      <w:tr w:rsidR="00B015EC" w:rsidRPr="00B015EC" w:rsidTr="00B015EC">
        <w:trPr>
          <w:trHeight w:val="527"/>
        </w:trPr>
        <w:tc>
          <w:tcPr>
            <w:tcW w:w="11276" w:type="dxa"/>
            <w:gridSpan w:val="14"/>
            <w:shd w:val="clear" w:color="auto" w:fill="auto"/>
            <w:noWrap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Октябрьский район</w:t>
            </w: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5EC" w:rsidRPr="00B015EC" w:rsidTr="00B015EC">
        <w:trPr>
          <w:trHeight w:val="514"/>
        </w:trPr>
        <w:tc>
          <w:tcPr>
            <w:tcW w:w="428" w:type="dxa"/>
            <w:shd w:val="clear" w:color="auto" w:fill="auto"/>
            <w:noWrap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dxa"/>
            <w:shd w:val="clear" w:color="auto" w:fill="auto"/>
            <w:noWrap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«Центр образования </w:t>
            </w: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40»</w:t>
            </w:r>
          </w:p>
        </w:tc>
        <w:tc>
          <w:tcPr>
            <w:tcW w:w="2383" w:type="dxa"/>
            <w:gridSpan w:val="2"/>
            <w:shd w:val="clear" w:color="auto" w:fill="auto"/>
            <w:noWrap/>
          </w:tcPr>
          <w:p w:rsidR="00B015EC" w:rsidRPr="00B015EC" w:rsidRDefault="00B015EC" w:rsidP="00B015E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Образовательный кластер «Центр подготовки кадров для образовательных организаций Республики Башкортостан»</w:t>
            </w:r>
          </w:p>
          <w:p w:rsidR="00B015EC" w:rsidRPr="00B015EC" w:rsidRDefault="00B015EC" w:rsidP="00B015EC">
            <w:pPr>
              <w:spacing w:after="0" w:line="240" w:lineRule="auto"/>
              <w:ind w:right="-12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рамках проекта «</w:t>
            </w:r>
            <w:proofErr w:type="spellStart"/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Профессионалитет</w:t>
            </w:r>
            <w:proofErr w:type="spellEnd"/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015EC" w:rsidRPr="00B015EC" w:rsidRDefault="00B015EC" w:rsidP="00B015EC">
            <w:pPr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shd w:val="clear" w:color="auto" w:fill="auto"/>
            <w:noWrap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01.05.2023-  31.12.2025</w:t>
            </w:r>
          </w:p>
        </w:tc>
        <w:tc>
          <w:tcPr>
            <w:tcW w:w="1993" w:type="dxa"/>
            <w:gridSpan w:val="4"/>
            <w:shd w:val="clear" w:color="auto" w:fill="auto"/>
            <w:noWrap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ГБПОУ Уфимский </w:t>
            </w:r>
            <w:proofErr w:type="spellStart"/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многопрофиль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колледж,</w:t>
            </w: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Баязитов</w:t>
            </w:r>
            <w:proofErr w:type="spellEnd"/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1617" w:type="dxa"/>
            <w:gridSpan w:val="2"/>
            <w:shd w:val="clear" w:color="auto" w:fill="auto"/>
            <w:noWrap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федеральная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015EC" w:rsidRPr="00B015EC" w:rsidRDefault="00B015EC" w:rsidP="00B015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сетевая</w:t>
            </w:r>
          </w:p>
        </w:tc>
      </w:tr>
      <w:tr w:rsidR="00B015EC" w:rsidRPr="00B015EC" w:rsidTr="00B015EC">
        <w:trPr>
          <w:trHeight w:val="514"/>
        </w:trPr>
        <w:tc>
          <w:tcPr>
            <w:tcW w:w="428" w:type="dxa"/>
            <w:shd w:val="clear" w:color="auto" w:fill="auto"/>
            <w:noWrap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8" w:type="dxa"/>
            <w:shd w:val="clear" w:color="auto" w:fill="auto"/>
            <w:noWrap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«Центр образования </w:t>
            </w: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114                     с углубленным изучением отдельных предметов»</w:t>
            </w:r>
          </w:p>
        </w:tc>
        <w:tc>
          <w:tcPr>
            <w:tcW w:w="2383" w:type="dxa"/>
            <w:gridSpan w:val="2"/>
            <w:shd w:val="clear" w:color="auto" w:fill="auto"/>
            <w:noWrap/>
          </w:tcPr>
          <w:p w:rsidR="00B015EC" w:rsidRPr="00B015EC" w:rsidRDefault="00B015EC" w:rsidP="00B015E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Организационно-содержательные условия повышения качества обучения на основе </w:t>
            </w:r>
            <w:proofErr w:type="gramStart"/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«Быстрый счет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уме»</w:t>
            </w:r>
          </w:p>
        </w:tc>
        <w:tc>
          <w:tcPr>
            <w:tcW w:w="1408" w:type="dxa"/>
            <w:gridSpan w:val="3"/>
            <w:shd w:val="clear" w:color="auto" w:fill="auto"/>
            <w:noWrap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 2023-</w:t>
            </w: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 2024</w:t>
            </w:r>
          </w:p>
        </w:tc>
        <w:tc>
          <w:tcPr>
            <w:tcW w:w="1993" w:type="dxa"/>
            <w:gridSpan w:val="4"/>
            <w:shd w:val="clear" w:color="auto" w:fill="auto"/>
            <w:noWrap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РБ,</w:t>
            </w: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 В.Н.</w:t>
            </w:r>
          </w:p>
        </w:tc>
        <w:tc>
          <w:tcPr>
            <w:tcW w:w="1617" w:type="dxa"/>
            <w:gridSpan w:val="2"/>
            <w:shd w:val="clear" w:color="auto" w:fill="auto"/>
            <w:noWrap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</w:t>
            </w:r>
            <w:proofErr w:type="spellEnd"/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015EC" w:rsidRPr="00B015EC" w:rsidRDefault="00B015EC" w:rsidP="00B015E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</w:t>
            </w:r>
          </w:p>
        </w:tc>
      </w:tr>
      <w:tr w:rsidR="00B015EC" w:rsidRPr="00B015EC" w:rsidTr="00B015EC">
        <w:trPr>
          <w:trHeight w:val="404"/>
        </w:trPr>
        <w:tc>
          <w:tcPr>
            <w:tcW w:w="11276" w:type="dxa"/>
            <w:gridSpan w:val="14"/>
            <w:shd w:val="clear" w:color="auto" w:fill="auto"/>
            <w:noWrap/>
            <w:vAlign w:val="center"/>
          </w:tcPr>
          <w:p w:rsidR="00B015EC" w:rsidRPr="00B015EC" w:rsidRDefault="00B015EC" w:rsidP="00B015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Орджоникидзевский район</w:t>
            </w:r>
          </w:p>
        </w:tc>
      </w:tr>
      <w:tr w:rsidR="00B015EC" w:rsidRPr="00B015EC" w:rsidTr="00B015EC">
        <w:trPr>
          <w:trHeight w:val="930"/>
        </w:trPr>
        <w:tc>
          <w:tcPr>
            <w:tcW w:w="428" w:type="dxa"/>
            <w:shd w:val="clear" w:color="auto" w:fill="auto"/>
            <w:noWrap/>
            <w:vAlign w:val="center"/>
          </w:tcPr>
          <w:p w:rsidR="00B015EC" w:rsidRPr="00B015EC" w:rsidRDefault="00B015EC" w:rsidP="00B015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Центр образования </w:t>
            </w: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76</w:t>
            </w:r>
          </w:p>
        </w:tc>
        <w:tc>
          <w:tcPr>
            <w:tcW w:w="2373" w:type="dxa"/>
            <w:gridSpan w:val="2"/>
            <w:shd w:val="clear" w:color="auto" w:fill="auto"/>
          </w:tcPr>
          <w:p w:rsidR="00B015EC" w:rsidRPr="00B015EC" w:rsidRDefault="00B015EC" w:rsidP="00B015E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  <w:p w:rsidR="00B015EC" w:rsidRPr="00B015EC" w:rsidRDefault="00B015EC" w:rsidP="00B015E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как первый второй иностранный</w:t>
            </w:r>
          </w:p>
        </w:tc>
        <w:tc>
          <w:tcPr>
            <w:tcW w:w="1416" w:type="dxa"/>
            <w:gridSpan w:val="4"/>
            <w:shd w:val="clear" w:color="auto" w:fill="auto"/>
          </w:tcPr>
          <w:p w:rsidR="00B015EC" w:rsidRPr="00B015EC" w:rsidRDefault="00B015EC" w:rsidP="00B015EC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  <w:r w:rsidRPr="00B015EC">
              <w:rPr>
                <w:rFonts w:ascii="Times New Roman" w:eastAsia="Calibri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15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бессрочно</w:t>
            </w:r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gridSpan w:val="3"/>
            <w:shd w:val="clear" w:color="auto" w:fill="auto"/>
          </w:tcPr>
          <w:p w:rsidR="00B015EC" w:rsidRPr="00B015EC" w:rsidRDefault="00B015EC" w:rsidP="00B015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Гете</w:t>
            </w:r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val="ba-RU" w:eastAsia="ru-RU"/>
              </w:rPr>
              <w:t xml:space="preserve"> </w:t>
            </w:r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институт </w:t>
            </w:r>
          </w:p>
          <w:p w:rsidR="00B015EC" w:rsidRPr="00B015EC" w:rsidRDefault="00B015EC" w:rsidP="00B0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г. Москва, ФРГФ </w:t>
            </w:r>
            <w:proofErr w:type="spellStart"/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БашГУ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Calibri" w:hAnsi="Times New Roman" w:cs="Times New Roman"/>
                <w:sz w:val="24"/>
                <w:szCs w:val="24"/>
                <w:lang w:val="ba-RU" w:eastAsia="ru-RU"/>
              </w:rPr>
              <w:t>м</w:t>
            </w:r>
            <w:proofErr w:type="spellStart"/>
            <w:r w:rsidRPr="00B015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еждународ</w:t>
            </w:r>
            <w:proofErr w:type="spellEnd"/>
            <w:r w:rsidRPr="00B015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B015EC">
              <w:rPr>
                <w:rFonts w:ascii="Times New Roman" w:eastAsia="Calibri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proofErr w:type="spellStart"/>
            <w:r w:rsidRPr="00B015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сетевая</w:t>
            </w:r>
          </w:p>
        </w:tc>
      </w:tr>
      <w:tr w:rsidR="00B015EC" w:rsidRPr="00B015EC" w:rsidTr="00B015EC">
        <w:trPr>
          <w:trHeight w:val="541"/>
        </w:trPr>
        <w:tc>
          <w:tcPr>
            <w:tcW w:w="11276" w:type="dxa"/>
            <w:gridSpan w:val="14"/>
            <w:shd w:val="clear" w:color="auto" w:fill="auto"/>
            <w:noWrap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Советский район</w:t>
            </w:r>
          </w:p>
        </w:tc>
      </w:tr>
      <w:tr w:rsidR="00B015EC" w:rsidRPr="00B015EC" w:rsidTr="00B015EC">
        <w:trPr>
          <w:trHeight w:val="541"/>
        </w:trPr>
        <w:tc>
          <w:tcPr>
            <w:tcW w:w="428" w:type="dxa"/>
            <w:shd w:val="clear" w:color="auto" w:fill="auto"/>
            <w:noWrap/>
            <w:vAlign w:val="center"/>
          </w:tcPr>
          <w:p w:rsidR="00B015EC" w:rsidRPr="00B015EC" w:rsidRDefault="00B015EC" w:rsidP="00B015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МАОУ Центр образования </w:t>
            </w: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26</w:t>
            </w:r>
          </w:p>
        </w:tc>
        <w:tc>
          <w:tcPr>
            <w:tcW w:w="2405" w:type="dxa"/>
            <w:gridSpan w:val="4"/>
            <w:shd w:val="clear" w:color="auto" w:fill="auto"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Новые форматы просвещения родителей (законных </w:t>
            </w:r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представителей)</w:t>
            </w:r>
            <w:r w:rsidRPr="00B015EC">
              <w:rPr>
                <w:rFonts w:ascii="Calibri" w:eastAsia="SimSun" w:hAnsi="Calibri" w:cs="Times New Roman"/>
                <w:lang w:eastAsia="ru-RU"/>
              </w:rPr>
              <w:t xml:space="preserve"> </w:t>
            </w:r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воспитанников дошкольной образовательной организации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01.11.</w:t>
            </w:r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31.12.</w:t>
            </w:r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АНО ДПО НИИ дошкольного образования</w:t>
            </w: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«Воспитатели России»,</w:t>
            </w:r>
          </w:p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Волосовец</w:t>
            </w:r>
            <w:proofErr w:type="spellEnd"/>
            <w:r w:rsidRPr="00B01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641" w:type="dxa"/>
            <w:gridSpan w:val="3"/>
            <w:shd w:val="clear" w:color="auto" w:fill="auto"/>
            <w:vAlign w:val="center"/>
          </w:tcPr>
          <w:p w:rsidR="00B015EC" w:rsidRPr="00B015EC" w:rsidRDefault="00B015EC" w:rsidP="00B0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федеральная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15EC" w:rsidRPr="00B015EC" w:rsidRDefault="00B015EC" w:rsidP="00B015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5E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сетевая</w:t>
            </w:r>
          </w:p>
        </w:tc>
      </w:tr>
    </w:tbl>
    <w:p w:rsidR="00DE2EB5" w:rsidRDefault="00DE2EB5"/>
    <w:sectPr w:rsidR="00DE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FF"/>
    <w:rsid w:val="00B015EC"/>
    <w:rsid w:val="00DE2EB5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Абдрахманова Лена Нурисламовна</dc:creator>
  <cp:keywords/>
  <dc:description/>
  <cp:lastModifiedBy>Абдрахманова Лена Нурисламовна</cp:lastModifiedBy>
  <cp:revision>2</cp:revision>
  <dcterms:created xsi:type="dcterms:W3CDTF">2024-08-13T09:08:00Z</dcterms:created>
  <dcterms:modified xsi:type="dcterms:W3CDTF">2024-08-13T09:12:00Z</dcterms:modified>
</cp:coreProperties>
</file>